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59F4" w14:textId="77777777" w:rsidR="00750ACE" w:rsidRDefault="00F2694B">
      <w:pPr>
        <w:spacing w:after="200"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>Załącznik nr 1.5 do Zarządzenia Rektora UR  nr 12/2019</w:t>
      </w:r>
    </w:p>
    <w:p w14:paraId="598A8AA9" w14:textId="77777777" w:rsidR="00750ACE" w:rsidRDefault="00F2694B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SYLABUS</w:t>
      </w:r>
    </w:p>
    <w:p w14:paraId="0787EEC2" w14:textId="4B90A7A3" w:rsidR="00750ACE" w:rsidRDefault="2D1C9A05" w:rsidP="2D1C9A05">
      <w:pPr>
        <w:spacing w:after="0" w:line="240" w:lineRule="auto"/>
        <w:jc w:val="center"/>
        <w:rPr>
          <w:rFonts w:ascii="Corbel" w:eastAsia="Corbel" w:hAnsi="Corbel" w:cs="Corbel"/>
          <w:i/>
          <w:iCs/>
          <w:sz w:val="24"/>
          <w:szCs w:val="24"/>
        </w:rPr>
      </w:pPr>
      <w:r w:rsidRPr="2D1C9A05">
        <w:rPr>
          <w:rFonts w:ascii="Corbel" w:eastAsia="Corbel" w:hAnsi="Corbel" w:cs="Corbel"/>
          <w:b/>
          <w:bCs/>
          <w:sz w:val="24"/>
          <w:szCs w:val="24"/>
        </w:rPr>
        <w:t>dotyczy cyklu kształcenia</w:t>
      </w:r>
      <w:r w:rsidRPr="2D1C9A05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="00F2694B" w:rsidRPr="00F2694B">
        <w:rPr>
          <w:rFonts w:ascii="Corbel" w:eastAsia="Corbel" w:hAnsi="Corbel" w:cs="Corbel"/>
          <w:i/>
          <w:iCs/>
          <w:sz w:val="24"/>
          <w:szCs w:val="24"/>
        </w:rPr>
        <w:t>2022/2023 – 2024/2025</w:t>
      </w:r>
      <w:bookmarkStart w:id="0" w:name="_GoBack"/>
      <w:bookmarkEnd w:id="0"/>
    </w:p>
    <w:p w14:paraId="739487D8" w14:textId="77777777" w:rsidR="00750ACE" w:rsidRDefault="5A2F19F8" w:rsidP="46039A5F">
      <w:pPr>
        <w:spacing w:after="0" w:line="240" w:lineRule="auto"/>
        <w:ind w:left="1440" w:firstLine="720"/>
        <w:jc w:val="center"/>
        <w:rPr>
          <w:rFonts w:ascii="Corbel" w:eastAsia="Corbel" w:hAnsi="Corbel" w:cs="Corbel"/>
          <w:sz w:val="20"/>
          <w:szCs w:val="20"/>
        </w:rPr>
      </w:pPr>
      <w:r w:rsidRPr="46039A5F">
        <w:rPr>
          <w:rFonts w:ascii="Corbel" w:eastAsia="Corbel" w:hAnsi="Corbel" w:cs="Corbel"/>
          <w:i/>
          <w:iCs/>
          <w:sz w:val="20"/>
          <w:szCs w:val="20"/>
        </w:rPr>
        <w:t xml:space="preserve">        (skrajne daty</w:t>
      </w:r>
      <w:r w:rsidR="46039A5F" w:rsidRPr="46039A5F">
        <w:rPr>
          <w:rFonts w:ascii="Corbel" w:eastAsia="Corbel" w:hAnsi="Corbel" w:cs="Corbel"/>
          <w:sz w:val="20"/>
          <w:szCs w:val="20"/>
        </w:rPr>
        <w:t>)</w:t>
      </w:r>
    </w:p>
    <w:p w14:paraId="39DE5D2F" w14:textId="77777777" w:rsidR="00750ACE" w:rsidRDefault="00F2694B">
      <w:pPr>
        <w:spacing w:after="0" w:line="240" w:lineRule="auto"/>
        <w:jc w:val="both"/>
        <w:rPr>
          <w:rFonts w:ascii="Corbel" w:eastAsia="Corbel" w:hAnsi="Corbel" w:cs="Corbel"/>
          <w:sz w:val="20"/>
        </w:rPr>
      </w:pP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  <w:t>Rok akademicki 2024/2025</w:t>
      </w:r>
    </w:p>
    <w:p w14:paraId="672A6659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C6E7FD4" w14:textId="77777777" w:rsidR="00750ACE" w:rsidRDefault="00F2694B">
      <w:pPr>
        <w:spacing w:after="0" w:line="240" w:lineRule="auto"/>
        <w:rPr>
          <w:rFonts w:ascii="Corbel" w:eastAsia="Corbel" w:hAnsi="Corbel" w:cs="Corbel"/>
          <w:b/>
          <w:color w:val="0070C0"/>
          <w:sz w:val="24"/>
        </w:rPr>
      </w:pPr>
      <w:r>
        <w:rPr>
          <w:rFonts w:ascii="Corbel" w:eastAsia="Corbel" w:hAnsi="Corbel" w:cs="Corbel"/>
          <w:b/>
          <w:sz w:val="24"/>
        </w:rPr>
        <w:t>1. Podstawowe informacje o przedmiocie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58"/>
        <w:gridCol w:w="6918"/>
      </w:tblGrid>
      <w:tr w:rsidR="00750ACE" w14:paraId="5D63CEAC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9701564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FA6F626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b/>
                <w:color w:val="000000"/>
                <w:sz w:val="24"/>
              </w:rPr>
              <w:t>Bezpieczeństwo i ład międzynarodowy</w:t>
            </w:r>
          </w:p>
        </w:tc>
      </w:tr>
      <w:tr w:rsidR="00750ACE" w14:paraId="209A6394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CA29152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4A9EC0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MK_35</w:t>
            </w:r>
          </w:p>
        </w:tc>
      </w:tr>
      <w:tr w:rsidR="00750ACE" w14:paraId="2FBC1027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49A5C16" w14:textId="77777777" w:rsidR="00750ACE" w:rsidRDefault="00F2694B">
            <w:pPr>
              <w:tabs>
                <w:tab w:val="left" w:pos="-5643"/>
              </w:tabs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21BA979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Kolegium Nauk  Społecznych</w:t>
            </w:r>
          </w:p>
        </w:tc>
      </w:tr>
      <w:tr w:rsidR="00750ACE" w14:paraId="71CC1E0A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A39E105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2AA2DFA" w14:textId="25A275B0" w:rsidR="00750ACE" w:rsidRDefault="6D348370">
            <w:pPr>
              <w:spacing w:before="100" w:after="100" w:line="240" w:lineRule="auto"/>
            </w:pPr>
            <w:r w:rsidRPr="6D348370">
              <w:rPr>
                <w:rFonts w:ascii="Corbel" w:eastAsia="Corbel" w:hAnsi="Corbel" w:cs="Corbel"/>
                <w:color w:val="000000"/>
                <w:sz w:val="24"/>
                <w:szCs w:val="24"/>
              </w:rPr>
              <w:t>Instytut  Nauk o Polityce</w:t>
            </w:r>
          </w:p>
        </w:tc>
      </w:tr>
      <w:tr w:rsidR="00750ACE" w14:paraId="58415E7B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835047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8D61E9E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Stosunki międzynarodowe</w:t>
            </w:r>
          </w:p>
        </w:tc>
      </w:tr>
      <w:tr w:rsidR="00750ACE" w14:paraId="3EE2C322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48A1CED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653864F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Stopień I</w:t>
            </w:r>
          </w:p>
        </w:tc>
      </w:tr>
      <w:tr w:rsidR="00750ACE" w14:paraId="51B60F1E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4C0481C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52686D8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Ogólnoakademicki </w:t>
            </w:r>
          </w:p>
        </w:tc>
      </w:tr>
      <w:tr w:rsidR="00750ACE" w14:paraId="01E170BC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C3992E0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305CDE7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specjalizacyjny</w:t>
            </w:r>
          </w:p>
        </w:tc>
      </w:tr>
      <w:tr w:rsidR="00750ACE" w14:paraId="7D336F21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7AAF248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3520916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III rok/ V semestr</w:t>
            </w:r>
          </w:p>
        </w:tc>
      </w:tr>
      <w:tr w:rsidR="00750ACE" w14:paraId="65909724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863A118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108D2D9" w14:textId="30EFDE67" w:rsidR="00750ACE" w:rsidRPr="00F2694B" w:rsidRDefault="030CF29B" w:rsidP="29497DC3">
            <w:pPr>
              <w:spacing w:before="100" w:after="10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F2694B">
              <w:rPr>
                <w:rFonts w:ascii="Corbel" w:eastAsia="Corbel" w:hAnsi="Corbel" w:cs="Corbel"/>
                <w:sz w:val="24"/>
                <w:szCs w:val="24"/>
              </w:rPr>
              <w:t>specjalnościowy</w:t>
            </w:r>
          </w:p>
        </w:tc>
      </w:tr>
      <w:tr w:rsidR="00750ACE" w14:paraId="2786482B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3A990D4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05A1F16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polski</w:t>
            </w:r>
          </w:p>
        </w:tc>
      </w:tr>
      <w:tr w:rsidR="00750ACE" w14:paraId="7ACE3D48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9C2AF6E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78612D5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Dr hab. Bartosz Wróblewski, prof. UR</w:t>
            </w:r>
          </w:p>
        </w:tc>
      </w:tr>
      <w:tr w:rsidR="00750ACE" w14:paraId="7C3D8AAA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71FE442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Imię i nazwisko osoby prowadzącej / osób prowadz</w:t>
            </w:r>
            <w:r>
              <w:rPr>
                <w:rFonts w:ascii="Corbel" w:eastAsia="Corbel" w:hAnsi="Corbel" w:cs="Corbel"/>
                <w:sz w:val="24"/>
              </w:rPr>
              <w:t>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0A769AC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Dr hab. Bartosz Wróblewski, prof. UR</w:t>
            </w:r>
          </w:p>
        </w:tc>
      </w:tr>
    </w:tbl>
    <w:p w14:paraId="4DE066A3" w14:textId="77142116" w:rsidR="00750ACE" w:rsidRDefault="00F2694B">
      <w:pPr>
        <w:tabs>
          <w:tab w:val="left" w:pos="-5814"/>
        </w:tabs>
        <w:spacing w:before="100" w:after="100" w:line="240" w:lineRule="auto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 xml:space="preserve">e, </w:t>
      </w:r>
      <w:r>
        <w:rPr>
          <w:rFonts w:ascii="Corbel" w:eastAsia="Corbel" w:hAnsi="Corbel" w:cs="Corbel"/>
          <w:i/>
          <w:sz w:val="24"/>
        </w:rPr>
        <w:t>zgodnie z ustaleniami w Jednostce</w:t>
      </w:r>
    </w:p>
    <w:p w14:paraId="0A37501D" w14:textId="77777777" w:rsidR="00750ACE" w:rsidRDefault="00750ACE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p w14:paraId="7E0A0F74" w14:textId="77777777" w:rsidR="00750ACE" w:rsidRDefault="00F2694B">
      <w:pP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</w:t>
      </w:r>
    </w:p>
    <w:p w14:paraId="5DAB6C7B" w14:textId="77777777" w:rsidR="00750ACE" w:rsidRDefault="00750ACE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tbl>
      <w:tblPr>
        <w:tblW w:w="9628" w:type="dxa"/>
        <w:tblLook w:val="04A0" w:firstRow="1" w:lastRow="0" w:firstColumn="1" w:lastColumn="0" w:noHBand="0" w:noVBand="1"/>
      </w:tblPr>
      <w:tblGrid>
        <w:gridCol w:w="1140"/>
        <w:gridCol w:w="960"/>
        <w:gridCol w:w="762"/>
        <w:gridCol w:w="945"/>
        <w:gridCol w:w="765"/>
        <w:gridCol w:w="840"/>
        <w:gridCol w:w="574"/>
        <w:gridCol w:w="948"/>
        <w:gridCol w:w="1189"/>
        <w:gridCol w:w="1505"/>
      </w:tblGrid>
      <w:tr w:rsidR="00750ACE" w14:paraId="4A00F406" w14:textId="77777777" w:rsidTr="46039A5F">
        <w:trPr>
          <w:trHeight w:val="1"/>
        </w:trPr>
        <w:tc>
          <w:tcPr>
            <w:tcW w:w="1140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93A0CA5" w14:textId="77777777" w:rsidR="00750ACE" w:rsidRDefault="00F2694B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14:paraId="64C63F33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60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860AB22" w14:textId="77777777" w:rsidR="00750ACE" w:rsidRDefault="00F2694B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46F369B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09DDADA" w14:textId="77777777" w:rsidR="00750ACE" w:rsidRDefault="00F2694B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AB6E05A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B273B9D" w14:textId="77777777" w:rsidR="00750ACE" w:rsidRDefault="00F2694B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5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3A8E3D2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9FA399F" w14:textId="77777777" w:rsidR="00750ACE" w:rsidRDefault="00F2694B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B5B1B43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474E17E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750ACE" w14:paraId="254AF5C2" w14:textId="77777777" w:rsidTr="46039A5F">
        <w:tc>
          <w:tcPr>
            <w:tcW w:w="1140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96C343" w14:textId="77777777" w:rsidR="00750ACE" w:rsidRDefault="00F2694B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V</w:t>
            </w:r>
          </w:p>
        </w:tc>
        <w:tc>
          <w:tcPr>
            <w:tcW w:w="960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19897CE" w14:textId="77777777" w:rsidR="00750ACE" w:rsidRDefault="00F2694B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7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007C906" w14:textId="77777777" w:rsidR="00750ACE" w:rsidRDefault="00F2694B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94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2EB378F" w14:textId="77777777" w:rsidR="00750ACE" w:rsidRDefault="00750ACE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A05A809" w14:textId="77777777" w:rsidR="00750ACE" w:rsidRDefault="00750ACE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40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A39BBE3" w14:textId="77777777" w:rsidR="00750ACE" w:rsidRDefault="00750ACE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1C8F396" w14:textId="77777777" w:rsidR="00750ACE" w:rsidRDefault="00750ACE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2A3D3EC" w14:textId="77777777" w:rsidR="00750ACE" w:rsidRDefault="00750ACE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D0B940D" w14:textId="77777777" w:rsidR="00750ACE" w:rsidRDefault="00750ACE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0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319D8C8" w14:textId="77777777" w:rsidR="00750ACE" w:rsidRDefault="00F2694B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14:paraId="0E27B00A" w14:textId="77777777" w:rsidR="00750ACE" w:rsidRDefault="00750ACE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sz w:val="24"/>
        </w:rPr>
      </w:pPr>
    </w:p>
    <w:p w14:paraId="60061E4C" w14:textId="77777777" w:rsidR="00750ACE" w:rsidRDefault="00750ACE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sz w:val="24"/>
        </w:rPr>
      </w:pPr>
    </w:p>
    <w:p w14:paraId="7713D631" w14:textId="77777777" w:rsidR="00750ACE" w:rsidRDefault="00F2694B">
      <w:pP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1.2.</w:t>
      </w:r>
      <w:r>
        <w:rPr>
          <w:rFonts w:ascii="Corbel" w:eastAsia="Corbel" w:hAnsi="Corbel" w:cs="Corbel"/>
          <w:b/>
          <w:sz w:val="24"/>
        </w:rPr>
        <w:tab/>
        <w:t xml:space="preserve">Sposób realizacji zajęć  </w:t>
      </w:r>
    </w:p>
    <w:p w14:paraId="47C316DF" w14:textId="77777777" w:rsidR="00750ACE" w:rsidRDefault="00F2694B">
      <w:pPr>
        <w:spacing w:after="0" w:line="240" w:lineRule="auto"/>
        <w:ind w:left="709"/>
        <w:rPr>
          <w:rFonts w:ascii="Corbel" w:eastAsia="Corbel" w:hAnsi="Corbel" w:cs="Corbel"/>
          <w:sz w:val="24"/>
          <w:u w:val="single"/>
        </w:rPr>
      </w:pPr>
      <w:r>
        <w:rPr>
          <w:rFonts w:ascii="Segoe UI Symbol" w:eastAsia="Segoe UI Symbol" w:hAnsi="Segoe UI Symbol" w:cs="Segoe UI Symbol"/>
          <w:sz w:val="24"/>
          <w:u w:val="single"/>
        </w:rPr>
        <w:lastRenderedPageBreak/>
        <w:t>☐</w:t>
      </w:r>
      <w:r>
        <w:rPr>
          <w:rFonts w:ascii="Corbel" w:eastAsia="Corbel" w:hAnsi="Corbel" w:cs="Corbel"/>
          <w:sz w:val="24"/>
          <w:u w:val="single"/>
        </w:rPr>
        <w:t xml:space="preserve"> zajęcia w formie tradycyjnej </w:t>
      </w:r>
    </w:p>
    <w:p w14:paraId="386692D9" w14:textId="77777777" w:rsidR="00750ACE" w:rsidRDefault="00F2694B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>
        <w:rPr>
          <w:rFonts w:ascii="Segoe UI Symbol" w:eastAsia="Segoe UI Symbol" w:hAnsi="Segoe UI Symbol" w:cs="Segoe UI Symbol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</w:p>
    <w:p w14:paraId="44EAFD9C" w14:textId="77777777" w:rsidR="00750ACE" w:rsidRDefault="00750ACE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35295C78" w14:textId="77777777" w:rsidR="00750ACE" w:rsidRDefault="00F2694B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1.3 </w:t>
      </w:r>
      <w:r>
        <w:rPr>
          <w:rFonts w:ascii="Corbel" w:eastAsia="Corbel" w:hAnsi="Corbel" w:cs="Corbel"/>
          <w:b/>
          <w:sz w:val="24"/>
        </w:rPr>
        <w:tab/>
        <w:t xml:space="preserve">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</w:p>
    <w:p w14:paraId="543CA6E7" w14:textId="77777777" w:rsidR="00750ACE" w:rsidRDefault="00F2694B">
      <w:pPr>
        <w:spacing w:after="0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egzamin</w:t>
      </w:r>
    </w:p>
    <w:p w14:paraId="4B94D5A5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261BAAD1" w14:textId="77777777" w:rsidR="00750ACE" w:rsidRDefault="00F2694B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2.Wymagania wstępne </w:t>
      </w:r>
    </w:p>
    <w:p w14:paraId="3DEEC669" w14:textId="77777777" w:rsidR="00750ACE" w:rsidRDefault="00750ACE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50ACE" w14:paraId="5F880ED9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8C4815" w14:textId="77777777" w:rsidR="00750ACE" w:rsidRDefault="00F2694B">
            <w:pPr>
              <w:spacing w:before="40" w:after="4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Student posiada wiedzę dotyczącą historii powszechnej na poziomie ukończonego liceum. Student potrafi wskazać główne zagrożenia dla współczesnego ładu międzynarodowego</w:t>
            </w:r>
          </w:p>
        </w:tc>
      </w:tr>
    </w:tbl>
    <w:p w14:paraId="3656B9AB" w14:textId="77777777" w:rsidR="00750ACE" w:rsidRDefault="00750ACE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4E57B365" w14:textId="77777777" w:rsidR="00750ACE" w:rsidRDefault="00F2694B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3.Cele, efekty uczenia si</w:t>
      </w:r>
      <w:r>
        <w:rPr>
          <w:rFonts w:ascii="Corbel" w:eastAsia="Corbel" w:hAnsi="Corbel" w:cs="Corbel"/>
          <w:b/>
          <w:sz w:val="24"/>
        </w:rPr>
        <w:t>ę , treści Programowe i stosowane metody Dydaktyczne</w:t>
      </w:r>
    </w:p>
    <w:p w14:paraId="45FB0818" w14:textId="77777777" w:rsidR="00750ACE" w:rsidRDefault="00750ACE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04643D83" w14:textId="77777777" w:rsidR="00750ACE" w:rsidRDefault="00F2694B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3.1 Cele przedmiotu</w:t>
      </w:r>
    </w:p>
    <w:p w14:paraId="049F31CB" w14:textId="77777777" w:rsidR="00750ACE" w:rsidRDefault="00750ACE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40"/>
        <w:gridCol w:w="8628"/>
      </w:tblGrid>
      <w:tr w:rsidR="00750ACE" w14:paraId="1BB4CB7A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72B5A4" w14:textId="77777777" w:rsidR="00750ACE" w:rsidRDefault="00F2694B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C1 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AB9CE2" w14:textId="77777777" w:rsidR="00750ACE" w:rsidRDefault="00F2694B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Zapoznanie się z wiedzą na temat współczesnego ładu międzynarodowego</w:t>
            </w:r>
          </w:p>
        </w:tc>
      </w:tr>
      <w:tr w:rsidR="00750ACE" w14:paraId="28D73E5D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0CF7E8" w14:textId="77777777" w:rsidR="00750ACE" w:rsidRDefault="00F2694B">
            <w:pPr>
              <w:tabs>
                <w:tab w:val="left" w:pos="-5814"/>
                <w:tab w:val="left" w:pos="720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C2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9AA8D8" w14:textId="77777777" w:rsidR="00750ACE" w:rsidRDefault="00F2694B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Zapoznanie się z podstawowymi zagrożeniami dla obecnego porządku międzynarodowego </w:t>
            </w:r>
          </w:p>
        </w:tc>
      </w:tr>
      <w:tr w:rsidR="00750ACE" w14:paraId="149F1168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C0B3C4" w14:textId="77777777" w:rsidR="00750ACE" w:rsidRDefault="00F2694B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C3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2E6CF9" w14:textId="77777777" w:rsidR="00750ACE" w:rsidRDefault="00F2694B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Wskazanie na potencjalne zmiany w relacjach międzynarodowych w dającej się przewidzieć perspektywie czasowej</w:t>
            </w:r>
          </w:p>
        </w:tc>
      </w:tr>
    </w:tbl>
    <w:p w14:paraId="53128261" w14:textId="77777777" w:rsidR="00750ACE" w:rsidRDefault="00750ACE">
      <w:pPr>
        <w:spacing w:after="0" w:line="240" w:lineRule="auto"/>
        <w:rPr>
          <w:rFonts w:ascii="Corbel" w:eastAsia="Corbel" w:hAnsi="Corbel" w:cs="Corbel"/>
          <w:color w:val="000000"/>
          <w:sz w:val="24"/>
        </w:rPr>
      </w:pPr>
    </w:p>
    <w:p w14:paraId="3DDEBA1D" w14:textId="77777777" w:rsidR="00750ACE" w:rsidRDefault="00F2694B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3.2 Efekty uczenia się dla przedmiotu</w:t>
      </w:r>
    </w:p>
    <w:p w14:paraId="62486C05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Style w:val="Zwykatabela1"/>
        <w:tblW w:w="0" w:type="auto"/>
        <w:tblInd w:w="108" w:type="dxa"/>
        <w:tblLook w:val="04A0" w:firstRow="1" w:lastRow="0" w:firstColumn="1" w:lastColumn="0" w:noHBand="0" w:noVBand="1"/>
      </w:tblPr>
      <w:tblGrid>
        <w:gridCol w:w="1670"/>
        <w:gridCol w:w="5935"/>
        <w:gridCol w:w="1863"/>
      </w:tblGrid>
      <w:tr w:rsidR="00750ACE" w14:paraId="61F38664" w14:textId="77777777" w:rsidTr="00750A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  <w:tcMar>
              <w:left w:w="108" w:type="dxa"/>
              <w:right w:w="108" w:type="dxa"/>
            </w:tcMar>
            <w:vAlign w:val="center"/>
          </w:tcPr>
          <w:p w14:paraId="41C145ED" w14:textId="77777777" w:rsidR="00750ACE" w:rsidRDefault="00F2694B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</w:t>
            </w:r>
          </w:p>
        </w:tc>
        <w:tc>
          <w:tcPr>
            <w:tcW w:w="5977" w:type="dxa"/>
            <w:tcMar>
              <w:left w:w="108" w:type="dxa"/>
              <w:right w:w="108" w:type="dxa"/>
            </w:tcMar>
            <w:vAlign w:val="center"/>
          </w:tcPr>
          <w:p w14:paraId="1DEC5602" w14:textId="77777777" w:rsidR="00750ACE" w:rsidRDefault="00F269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Mar>
              <w:left w:w="108" w:type="dxa"/>
              <w:right w:w="108" w:type="dxa"/>
            </w:tcMar>
            <w:vAlign w:val="center"/>
          </w:tcPr>
          <w:p w14:paraId="1F352D2E" w14:textId="77777777" w:rsidR="00750ACE" w:rsidRDefault="00F269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</w:p>
        </w:tc>
      </w:tr>
      <w:tr w:rsidR="00750ACE" w14:paraId="3CB6F42A" w14:textId="77777777" w:rsidTr="00750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  <w:tcMar>
              <w:left w:w="108" w:type="dxa"/>
              <w:right w:w="108" w:type="dxa"/>
            </w:tcMar>
          </w:tcPr>
          <w:p w14:paraId="4FCA5964" w14:textId="77777777" w:rsidR="00750ACE" w:rsidRDefault="00F2694B">
            <w:r>
              <w:rPr>
                <w:rFonts w:ascii="Corbel" w:eastAsia="Corbel" w:hAnsi="Corbel" w:cs="Corbel"/>
                <w:sz w:val="24"/>
              </w:rPr>
              <w:t>EK_01</w:t>
            </w:r>
          </w:p>
        </w:tc>
        <w:tc>
          <w:tcPr>
            <w:tcW w:w="5977" w:type="dxa"/>
            <w:tcMar>
              <w:left w:w="108" w:type="dxa"/>
              <w:right w:w="108" w:type="dxa"/>
            </w:tcMar>
          </w:tcPr>
          <w:p w14:paraId="3782F036" w14:textId="77777777" w:rsidR="00750ACE" w:rsidRDefault="2D1C9A05" w:rsidP="2D1C9A0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>Student zna i rozumie w zaawansowanym stopniu struktury i funkcjonowanie instytucji politycznych na poziomie krajowym oraz instytucji międzynarodowych</w:t>
            </w:r>
          </w:p>
        </w:tc>
        <w:tc>
          <w:tcPr>
            <w:tcW w:w="1865" w:type="dxa"/>
            <w:tcMar>
              <w:left w:w="108" w:type="dxa"/>
              <w:right w:w="108" w:type="dxa"/>
            </w:tcMar>
          </w:tcPr>
          <w:p w14:paraId="79569C6D" w14:textId="77777777" w:rsidR="00750ACE" w:rsidRDefault="00F26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orbel" w:eastAsia="Corbel" w:hAnsi="Corbel" w:cs="Corbel"/>
                <w:sz w:val="24"/>
              </w:rPr>
              <w:t>K_W02</w:t>
            </w:r>
          </w:p>
        </w:tc>
      </w:tr>
      <w:tr w:rsidR="00750ACE" w14:paraId="22DB838A" w14:textId="77777777" w:rsidTr="00750ACE">
        <w:trPr>
          <w:trHeight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  <w:tcMar>
              <w:left w:w="108" w:type="dxa"/>
              <w:right w:w="108" w:type="dxa"/>
            </w:tcMar>
          </w:tcPr>
          <w:p w14:paraId="56A76B19" w14:textId="77777777" w:rsidR="00750ACE" w:rsidRDefault="00F2694B">
            <w:r>
              <w:rPr>
                <w:rFonts w:ascii="Corbel" w:eastAsia="Corbel" w:hAnsi="Corbel" w:cs="Corbel"/>
                <w:sz w:val="24"/>
              </w:rPr>
              <w:t>EK_02</w:t>
            </w:r>
          </w:p>
        </w:tc>
        <w:tc>
          <w:tcPr>
            <w:tcW w:w="5977" w:type="dxa"/>
            <w:tcMar>
              <w:left w:w="108" w:type="dxa"/>
              <w:right w:w="108" w:type="dxa"/>
            </w:tcMar>
          </w:tcPr>
          <w:p w14:paraId="2552193A" w14:textId="7302CF0E" w:rsidR="00750ACE" w:rsidRDefault="2D1C9A05" w:rsidP="2D1C9A05">
            <w:pPr>
              <w:ind w:left="-9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 xml:space="preserve">Student zna i rozumie w zaawansowanym stopniu rodzaje więzi społecznych z punktu widzenia stosunków międzynarodowych z perspektywy historycznej  </w:t>
            </w:r>
          </w:p>
          <w:p w14:paraId="10936F7B" w14:textId="51038595" w:rsidR="00750ACE" w:rsidRDefault="2D1C9A05" w:rsidP="2D1C9A05">
            <w:pPr>
              <w:ind w:left="-9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>i współczesnej oraz zmian zachodzących w strukturach międzynarodowych</w:t>
            </w:r>
          </w:p>
        </w:tc>
        <w:tc>
          <w:tcPr>
            <w:tcW w:w="1865" w:type="dxa"/>
            <w:tcMar>
              <w:left w:w="108" w:type="dxa"/>
              <w:right w:w="108" w:type="dxa"/>
            </w:tcMar>
          </w:tcPr>
          <w:p w14:paraId="3FB25131" w14:textId="77777777" w:rsidR="00750ACE" w:rsidRDefault="00F26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orbel" w:eastAsia="Corbel" w:hAnsi="Corbel" w:cs="Corbel"/>
                <w:sz w:val="24"/>
              </w:rPr>
              <w:t>K_W03</w:t>
            </w:r>
          </w:p>
        </w:tc>
      </w:tr>
      <w:tr w:rsidR="00750ACE" w14:paraId="57EF318A" w14:textId="77777777" w:rsidTr="00750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  <w:tcMar>
              <w:left w:w="108" w:type="dxa"/>
              <w:right w:w="108" w:type="dxa"/>
            </w:tcMar>
          </w:tcPr>
          <w:p w14:paraId="41960800" w14:textId="77777777" w:rsidR="00750ACE" w:rsidRDefault="00F2694B"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977" w:type="dxa"/>
            <w:tcMar>
              <w:left w:w="108" w:type="dxa"/>
              <w:right w:w="108" w:type="dxa"/>
            </w:tcMar>
          </w:tcPr>
          <w:p w14:paraId="4155360F" w14:textId="02868C60" w:rsidR="00750ACE" w:rsidRDefault="2D1C9A05" w:rsidP="2D1C9A0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 xml:space="preserve">Student potrafi dokonać analizy zagrożeń dla ładu </w:t>
            </w:r>
          </w:p>
          <w:p w14:paraId="2A23C484" w14:textId="6C718EC3" w:rsidR="00750ACE" w:rsidRDefault="2D1C9A05" w:rsidP="2D1C9A0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>i bezpieczeństwa międzynarodowego</w:t>
            </w:r>
          </w:p>
        </w:tc>
        <w:tc>
          <w:tcPr>
            <w:tcW w:w="1865" w:type="dxa"/>
            <w:tcMar>
              <w:left w:w="108" w:type="dxa"/>
              <w:right w:w="108" w:type="dxa"/>
            </w:tcMar>
          </w:tcPr>
          <w:p w14:paraId="3CFCD0C1" w14:textId="77777777" w:rsidR="00750ACE" w:rsidRDefault="00F26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orbel" w:eastAsia="Corbel" w:hAnsi="Corbel" w:cs="Corbel"/>
                <w:sz w:val="24"/>
              </w:rPr>
              <w:t>K_U01</w:t>
            </w:r>
          </w:p>
        </w:tc>
      </w:tr>
      <w:tr w:rsidR="00750ACE" w14:paraId="7E9F38E4" w14:textId="77777777" w:rsidTr="00750ACE">
        <w:trPr>
          <w:trHeight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  <w:tcMar>
              <w:left w:w="108" w:type="dxa"/>
              <w:right w:w="108" w:type="dxa"/>
            </w:tcMar>
          </w:tcPr>
          <w:p w14:paraId="78C3198C" w14:textId="77777777" w:rsidR="00750ACE" w:rsidRDefault="00F2694B">
            <w:r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977" w:type="dxa"/>
            <w:tcMar>
              <w:left w:w="108" w:type="dxa"/>
              <w:right w:w="108" w:type="dxa"/>
            </w:tcMar>
          </w:tcPr>
          <w:p w14:paraId="68AB0F8B" w14:textId="77777777" w:rsidR="00750ACE" w:rsidRDefault="2D1C9A05" w:rsidP="2D1C9A0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>Potrafi dokonać analizy zachodzących zjawisk i na tej podstawie ekstrapolować rozwój sytuacji międzynarodowej</w:t>
            </w:r>
          </w:p>
        </w:tc>
        <w:tc>
          <w:tcPr>
            <w:tcW w:w="1865" w:type="dxa"/>
            <w:tcMar>
              <w:left w:w="108" w:type="dxa"/>
              <w:right w:w="108" w:type="dxa"/>
            </w:tcMar>
          </w:tcPr>
          <w:p w14:paraId="2A4E307F" w14:textId="77777777" w:rsidR="00750ACE" w:rsidRDefault="00F26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orbel" w:eastAsia="Corbel" w:hAnsi="Corbel" w:cs="Corbel"/>
                <w:sz w:val="24"/>
              </w:rPr>
              <w:t>K_U03</w:t>
            </w:r>
          </w:p>
        </w:tc>
      </w:tr>
      <w:tr w:rsidR="00750ACE" w14:paraId="5FDDB52A" w14:textId="77777777" w:rsidTr="00750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  <w:tcMar>
              <w:left w:w="108" w:type="dxa"/>
              <w:right w:w="108" w:type="dxa"/>
            </w:tcMar>
          </w:tcPr>
          <w:p w14:paraId="74357262" w14:textId="77777777" w:rsidR="00750ACE" w:rsidRDefault="00F2694B">
            <w:r>
              <w:rPr>
                <w:rFonts w:ascii="Corbel" w:eastAsia="Corbel" w:hAnsi="Corbel" w:cs="Corbel"/>
                <w:sz w:val="24"/>
              </w:rPr>
              <w:t>EK_05</w:t>
            </w:r>
          </w:p>
        </w:tc>
        <w:tc>
          <w:tcPr>
            <w:tcW w:w="5977" w:type="dxa"/>
            <w:tcMar>
              <w:left w:w="108" w:type="dxa"/>
              <w:right w:w="108" w:type="dxa"/>
            </w:tcMar>
          </w:tcPr>
          <w:p w14:paraId="1F9CFD4B" w14:textId="77777777" w:rsidR="00750ACE" w:rsidRDefault="2D1C9A05" w:rsidP="2D1C9A0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>Potrafi wskazywać prawne i pozaprawne reguły, na których opiera się ład międzynarodowy</w:t>
            </w:r>
          </w:p>
        </w:tc>
        <w:tc>
          <w:tcPr>
            <w:tcW w:w="1865" w:type="dxa"/>
            <w:tcMar>
              <w:left w:w="108" w:type="dxa"/>
              <w:right w:w="108" w:type="dxa"/>
            </w:tcMar>
          </w:tcPr>
          <w:p w14:paraId="661AB4C3" w14:textId="77777777" w:rsidR="00750ACE" w:rsidRDefault="00F26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orbel" w:eastAsia="Corbel" w:hAnsi="Corbel" w:cs="Corbel"/>
                <w:sz w:val="24"/>
              </w:rPr>
              <w:t>K_U07</w:t>
            </w:r>
          </w:p>
        </w:tc>
      </w:tr>
    </w:tbl>
    <w:p w14:paraId="4101652C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5B09A053" w14:textId="77777777" w:rsidR="00750ACE" w:rsidRDefault="00F2694B">
      <w:pPr>
        <w:spacing w:after="200" w:line="240" w:lineRule="auto"/>
        <w:ind w:left="426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3.3Tre</w:t>
      </w:r>
      <w:r>
        <w:rPr>
          <w:rFonts w:ascii="Corbel" w:eastAsia="Corbel" w:hAnsi="Corbel" w:cs="Corbel"/>
          <w:b/>
          <w:sz w:val="24"/>
        </w:rPr>
        <w:t xml:space="preserve">ści programowe </w:t>
      </w:r>
    </w:p>
    <w:p w14:paraId="394E96BE" w14:textId="77777777" w:rsidR="00750ACE" w:rsidRDefault="00F2694B">
      <w:pPr>
        <w:spacing w:after="120" w:line="240" w:lineRule="auto"/>
        <w:jc w:val="both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ab/>
        <w:t>A</w:t>
      </w:r>
      <w:r>
        <w:rPr>
          <w:rFonts w:ascii="Corbel" w:eastAsia="Corbel" w:hAnsi="Corbel" w:cs="Corbel"/>
          <w:sz w:val="24"/>
        </w:rPr>
        <w:tab/>
        <w:t xml:space="preserve">Problematyka wykładu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50ACE" w14:paraId="587EA2A8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113026" w14:textId="77777777" w:rsidR="00750ACE" w:rsidRDefault="00F2694B">
            <w:pPr>
              <w:spacing w:after="0" w:line="240" w:lineRule="auto"/>
              <w:ind w:left="-250" w:firstLine="250"/>
            </w:pPr>
            <w:r>
              <w:rPr>
                <w:rFonts w:ascii="Corbel" w:eastAsia="Corbel" w:hAnsi="Corbel" w:cs="Corbel"/>
                <w:sz w:val="24"/>
              </w:rPr>
              <w:t>Treści merytoryczne</w:t>
            </w:r>
          </w:p>
        </w:tc>
      </w:tr>
      <w:tr w:rsidR="00750ACE" w14:paraId="2FF1E3CE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5D74F6" w14:textId="77777777" w:rsidR="00750ACE" w:rsidRDefault="00F2694B">
            <w:pPr>
              <w:spacing w:after="0" w:line="240" w:lineRule="auto"/>
              <w:ind w:left="-250" w:firstLine="250"/>
            </w:pPr>
            <w:r>
              <w:rPr>
                <w:rFonts w:ascii="Corbel" w:eastAsia="Corbel" w:hAnsi="Corbel" w:cs="Corbel"/>
                <w:sz w:val="24"/>
              </w:rPr>
              <w:t>Teorie dotyczące ładu międzynarodowego</w:t>
            </w:r>
          </w:p>
        </w:tc>
      </w:tr>
      <w:tr w:rsidR="00750ACE" w14:paraId="4554085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C8C499" w14:textId="77777777" w:rsidR="00750ACE" w:rsidRDefault="00F2694B">
            <w:pPr>
              <w:spacing w:after="0" w:line="240" w:lineRule="auto"/>
              <w:ind w:left="-250" w:firstLine="250"/>
            </w:pPr>
            <w:r>
              <w:rPr>
                <w:rFonts w:ascii="Corbel" w:eastAsia="Corbel" w:hAnsi="Corbel" w:cs="Corbel"/>
                <w:sz w:val="24"/>
              </w:rPr>
              <w:t>Strategie państw nastawionych na utrzymanie status quo</w:t>
            </w:r>
          </w:p>
        </w:tc>
      </w:tr>
      <w:tr w:rsidR="00750ACE" w14:paraId="2A9FDC59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0C84F1" w14:textId="77777777" w:rsidR="00750ACE" w:rsidRDefault="00F2694B">
            <w:pPr>
              <w:spacing w:after="0" w:line="240" w:lineRule="auto"/>
              <w:ind w:left="-250" w:firstLine="250"/>
            </w:pPr>
            <w:r>
              <w:rPr>
                <w:rFonts w:ascii="Corbel" w:eastAsia="Corbel" w:hAnsi="Corbel" w:cs="Corbel"/>
                <w:sz w:val="24"/>
              </w:rPr>
              <w:t>Strategie sił politycznych dążących do zmiany status quo</w:t>
            </w:r>
          </w:p>
        </w:tc>
      </w:tr>
    </w:tbl>
    <w:p w14:paraId="4B99056E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74A572B9" w14:textId="77777777" w:rsidR="00750ACE" w:rsidRDefault="00F2694B">
      <w:pPr>
        <w:spacing w:after="200" w:line="240" w:lineRule="auto"/>
        <w:jc w:val="both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ab/>
        <w:t>B</w:t>
      </w:r>
      <w:r>
        <w:rPr>
          <w:rFonts w:ascii="Corbel" w:eastAsia="Corbel" w:hAnsi="Corbel" w:cs="Corbel"/>
          <w:sz w:val="24"/>
        </w:rPr>
        <w:tab/>
        <w:t xml:space="preserve">Problematyka </w:t>
      </w:r>
      <w:r>
        <w:rPr>
          <w:rFonts w:ascii="Corbel" w:eastAsia="Corbel" w:hAnsi="Corbel" w:cs="Corbel"/>
          <w:sz w:val="24"/>
        </w:rPr>
        <w:t xml:space="preserve">ćwiczeń audytoryjnych, konwersatoryjnych, laboratoryjnych, zajęć praktycznych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50ACE" w14:paraId="55225495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69D229" w14:textId="77777777" w:rsidR="00750ACE" w:rsidRDefault="00F2694B">
            <w:pPr>
              <w:spacing w:after="0" w:line="240" w:lineRule="auto"/>
              <w:ind w:left="708" w:hanging="708"/>
            </w:pPr>
            <w:r>
              <w:rPr>
                <w:rFonts w:ascii="Corbel" w:eastAsia="Corbel" w:hAnsi="Corbel" w:cs="Corbel"/>
                <w:sz w:val="24"/>
              </w:rPr>
              <w:t>Treści merytoryczne</w:t>
            </w:r>
          </w:p>
        </w:tc>
      </w:tr>
      <w:tr w:rsidR="00750ACE" w14:paraId="516E4E11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C4FD0B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Hegemonia światowa USA i jej ograniczenia</w:t>
            </w:r>
          </w:p>
        </w:tc>
      </w:tr>
      <w:tr w:rsidR="00750ACE" w14:paraId="1438BBD7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B0DBE7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Długofalowa strategia CHRL zalety i wady</w:t>
            </w:r>
          </w:p>
        </w:tc>
      </w:tr>
      <w:tr w:rsidR="00750ACE" w14:paraId="207ACE23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F06DB7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Rosyjska strategia trzeciego gracza</w:t>
            </w:r>
          </w:p>
          <w:p w14:paraId="5B5A43A9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Turcja i Iran typ dzia</w:t>
            </w:r>
            <w:r>
              <w:rPr>
                <w:rFonts w:ascii="Corbel" w:eastAsia="Corbel" w:hAnsi="Corbel" w:cs="Corbel"/>
                <w:sz w:val="24"/>
              </w:rPr>
              <w:t>łań państw  o ambicjach mocarstwowych</w:t>
            </w:r>
          </w:p>
        </w:tc>
      </w:tr>
    </w:tbl>
    <w:p w14:paraId="1299C43A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163B82D2" w14:textId="77777777" w:rsidR="00750ACE" w:rsidRDefault="00F2694B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3.4 Metody dydaktyczne</w:t>
      </w:r>
    </w:p>
    <w:p w14:paraId="4DDBEF00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7F7CEAED" w14:textId="77777777" w:rsidR="00750ACE" w:rsidRDefault="00F2694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Wykład problemowy</w:t>
      </w:r>
    </w:p>
    <w:p w14:paraId="07E4FE4D" w14:textId="77777777" w:rsidR="00750ACE" w:rsidRDefault="00F2694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Analiza tekstów z dyskusją</w:t>
      </w:r>
    </w:p>
    <w:p w14:paraId="3461D779" w14:textId="77777777" w:rsidR="00750ACE" w:rsidRDefault="00750ACE">
      <w:pPr>
        <w:tabs>
          <w:tab w:val="left" w:pos="284"/>
        </w:tabs>
        <w:spacing w:after="0" w:line="240" w:lineRule="auto"/>
        <w:rPr>
          <w:rFonts w:ascii="Corbel" w:eastAsia="Corbel" w:hAnsi="Corbel" w:cs="Corbel"/>
          <w:sz w:val="24"/>
        </w:rPr>
      </w:pPr>
    </w:p>
    <w:p w14:paraId="77FB1868" w14:textId="77777777" w:rsidR="00750ACE" w:rsidRDefault="00F2694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 METODY I KRYTERIA OCENY</w:t>
      </w:r>
    </w:p>
    <w:p w14:paraId="3CF2D8B6" w14:textId="77777777" w:rsidR="00750ACE" w:rsidRDefault="00750ACE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53742ADA" w14:textId="77777777" w:rsidR="00750ACE" w:rsidRDefault="00F2694B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4.1 Sposoby weryfikacji efektów uczenia się</w:t>
      </w:r>
    </w:p>
    <w:p w14:paraId="0FB78278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2"/>
        <w:gridCol w:w="5403"/>
        <w:gridCol w:w="2113"/>
      </w:tblGrid>
      <w:tr w:rsidR="00F2694B" w:rsidRPr="00F2694B" w14:paraId="5C3740EA" w14:textId="77777777" w:rsidTr="00F2694B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9C1A4F7" w14:textId="77777777" w:rsidR="00750ACE" w:rsidRPr="00F2694B" w:rsidRDefault="00F2694B">
            <w:pPr>
              <w:spacing w:after="0" w:line="240" w:lineRule="auto"/>
              <w:jc w:val="center"/>
            </w:pPr>
            <w:r w:rsidRPr="00F2694B">
              <w:rPr>
                <w:rFonts w:ascii="Corbel" w:eastAsia="Corbel" w:hAnsi="Corbel" w:cs="Corbel"/>
                <w:sz w:val="24"/>
              </w:rPr>
              <w:t>Symbol efektu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C1580F" w14:textId="2F99E7EB" w:rsidR="00750ACE" w:rsidRPr="00F2694B" w:rsidRDefault="00F2694B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 w:rsidRPr="00F2694B"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14:paraId="12080E0F" w14:textId="77777777" w:rsidR="00750ACE" w:rsidRPr="00F2694B" w:rsidRDefault="00F2694B">
            <w:pPr>
              <w:spacing w:after="0" w:line="240" w:lineRule="auto"/>
              <w:jc w:val="center"/>
            </w:pPr>
            <w:r w:rsidRPr="00F2694B">
              <w:rPr>
                <w:rFonts w:ascii="Corbel" w:eastAsia="Corbel" w:hAnsi="Corbel" w:cs="Corbel"/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A5CD06" w14:textId="77777777" w:rsidR="00750ACE" w:rsidRPr="00F2694B" w:rsidRDefault="00F2694B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 w:rsidRPr="00F2694B">
              <w:rPr>
                <w:rFonts w:ascii="Corbel" w:eastAsia="Corbel" w:hAnsi="Corbel" w:cs="Corbel"/>
                <w:sz w:val="24"/>
              </w:rPr>
              <w:t xml:space="preserve">Forma zajęć dydaktycznych </w:t>
            </w:r>
          </w:p>
          <w:p w14:paraId="52574297" w14:textId="77777777" w:rsidR="00750ACE" w:rsidRPr="00F2694B" w:rsidRDefault="00F2694B">
            <w:pPr>
              <w:spacing w:after="0" w:line="240" w:lineRule="auto"/>
              <w:jc w:val="center"/>
            </w:pPr>
            <w:r w:rsidRPr="00F2694B"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 w:rsidRPr="00F2694B"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 w:rsidRPr="00F2694B">
              <w:rPr>
                <w:rFonts w:ascii="Corbel" w:eastAsia="Corbel" w:hAnsi="Corbel" w:cs="Corbel"/>
                <w:sz w:val="24"/>
              </w:rPr>
              <w:t>, …)</w:t>
            </w:r>
          </w:p>
        </w:tc>
      </w:tr>
      <w:tr w:rsidR="00F2694B" w:rsidRPr="00F2694B" w14:paraId="07D11ACC" w14:textId="77777777" w:rsidTr="00F2694B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17368564" w14:textId="77777777" w:rsidR="00750ACE" w:rsidRPr="00F2694B" w:rsidRDefault="77B45722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6C5D665A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obserwacja w trakcie zajęć, egzamin pisemny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285B2490" w14:textId="77777777" w:rsidR="00750ACE" w:rsidRPr="00F2694B" w:rsidRDefault="00F2694B">
            <w:pPr>
              <w:spacing w:after="0" w:line="240" w:lineRule="auto"/>
            </w:pPr>
            <w:proofErr w:type="spellStart"/>
            <w:r w:rsidRPr="00F2694B">
              <w:rPr>
                <w:rFonts w:ascii="Corbel" w:eastAsia="Corbel" w:hAnsi="Corbel" w:cs="Corbel"/>
                <w:sz w:val="24"/>
              </w:rPr>
              <w:t>w,ćw</w:t>
            </w:r>
            <w:proofErr w:type="spellEnd"/>
          </w:p>
        </w:tc>
      </w:tr>
      <w:tr w:rsidR="00F2694B" w:rsidRPr="00F2694B" w14:paraId="5FC14495" w14:textId="77777777" w:rsidTr="00F2694B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727CF0E4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Ek_ 02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1AB422EA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obserwacja w trakcie zajęć, egzamin pisemny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269A1B96" w14:textId="77777777" w:rsidR="00750ACE" w:rsidRPr="00F2694B" w:rsidRDefault="00F2694B">
            <w:pPr>
              <w:spacing w:after="0" w:line="240" w:lineRule="auto"/>
            </w:pPr>
            <w:proofErr w:type="spellStart"/>
            <w:r w:rsidRPr="00F2694B">
              <w:rPr>
                <w:rFonts w:ascii="Corbel" w:eastAsia="Corbel" w:hAnsi="Corbel" w:cs="Corbel"/>
                <w:sz w:val="24"/>
              </w:rPr>
              <w:t>w,ćw</w:t>
            </w:r>
            <w:proofErr w:type="spellEnd"/>
          </w:p>
        </w:tc>
      </w:tr>
      <w:tr w:rsidR="00F2694B" w:rsidRPr="00F2694B" w14:paraId="740762C1" w14:textId="77777777" w:rsidTr="00F2694B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002D746F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2107BFAF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obserwacja w trakcie zajęć, egzamin pisemny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32E06B31" w14:textId="77777777" w:rsidR="00750ACE" w:rsidRPr="00F2694B" w:rsidRDefault="00F2694B">
            <w:pPr>
              <w:spacing w:after="0" w:line="240" w:lineRule="auto"/>
            </w:pPr>
            <w:proofErr w:type="spellStart"/>
            <w:r w:rsidRPr="00F2694B">
              <w:rPr>
                <w:rFonts w:ascii="Corbel" w:eastAsia="Corbel" w:hAnsi="Corbel" w:cs="Corbel"/>
                <w:sz w:val="24"/>
              </w:rPr>
              <w:t>w,ćw</w:t>
            </w:r>
            <w:proofErr w:type="spellEnd"/>
          </w:p>
        </w:tc>
      </w:tr>
      <w:tr w:rsidR="00F2694B" w:rsidRPr="00F2694B" w14:paraId="103A6558" w14:textId="77777777" w:rsidTr="00F2694B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5990E71B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2FE5A9D5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obserwacja w trakcie zajęć, egzamin pisemny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0037129E" w14:textId="77777777" w:rsidR="00750ACE" w:rsidRPr="00F2694B" w:rsidRDefault="00F2694B">
            <w:pPr>
              <w:spacing w:after="0" w:line="240" w:lineRule="auto"/>
            </w:pPr>
            <w:proofErr w:type="spellStart"/>
            <w:r w:rsidRPr="00F2694B">
              <w:rPr>
                <w:rFonts w:ascii="Corbel" w:eastAsia="Corbel" w:hAnsi="Corbel" w:cs="Corbel"/>
                <w:sz w:val="24"/>
              </w:rPr>
              <w:t>w,ćw</w:t>
            </w:r>
            <w:proofErr w:type="spellEnd"/>
          </w:p>
        </w:tc>
      </w:tr>
      <w:tr w:rsidR="00F2694B" w:rsidRPr="00F2694B" w14:paraId="0CEA99EE" w14:textId="77777777" w:rsidTr="00F2694B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4A2F1096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EK_05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7C2B30B0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obserwacja w trakcie zajęć, egzamin pisemny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38385347" w14:textId="77777777" w:rsidR="00750ACE" w:rsidRPr="00F2694B" w:rsidRDefault="00F2694B">
            <w:pPr>
              <w:spacing w:after="0" w:line="240" w:lineRule="auto"/>
            </w:pPr>
            <w:proofErr w:type="spellStart"/>
            <w:r w:rsidRPr="00F2694B">
              <w:rPr>
                <w:rFonts w:ascii="Corbel" w:eastAsia="Corbel" w:hAnsi="Corbel" w:cs="Corbel"/>
                <w:sz w:val="24"/>
              </w:rPr>
              <w:t>w,ćw</w:t>
            </w:r>
            <w:proofErr w:type="spellEnd"/>
          </w:p>
        </w:tc>
      </w:tr>
    </w:tbl>
    <w:p w14:paraId="1FC39945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55156CD" w14:textId="77777777" w:rsidR="00750ACE" w:rsidRDefault="00F2694B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4.2 Warunki zaliczenia przedmiotu (kryteria oceniania)</w:t>
      </w:r>
    </w:p>
    <w:p w14:paraId="0562CB0E" w14:textId="77777777" w:rsidR="00750ACE" w:rsidRDefault="00750ACE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50ACE" w14:paraId="4940FD83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D89657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Aktywne uczestnictwo w </w:t>
            </w:r>
            <w:r>
              <w:rPr>
                <w:rFonts w:ascii="Corbel" w:eastAsia="Corbel" w:hAnsi="Corbel" w:cs="Corbel"/>
                <w:sz w:val="24"/>
              </w:rPr>
              <w:t>ćwiczeniach, zdanie egzaminu pisemnego (wykład)</w:t>
            </w:r>
          </w:p>
        </w:tc>
      </w:tr>
    </w:tbl>
    <w:p w14:paraId="34CE0A41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5A3425C1" w14:textId="4C0FFAD0" w:rsidR="2D1C9A05" w:rsidRDefault="2D1C9A05" w:rsidP="2D1C9A05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1726EFAC" w14:textId="436CDE22" w:rsidR="2D1C9A05" w:rsidRDefault="2D1C9A05" w:rsidP="2D1C9A05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5E5ECE83" w14:textId="76484BAC" w:rsidR="2D1C9A05" w:rsidRDefault="2D1C9A05" w:rsidP="2D1C9A05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08B2806D" w14:textId="39165CC7" w:rsidR="2D1C9A05" w:rsidRDefault="2D1C9A05" w:rsidP="2D1C9A05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32066DA3" w14:textId="77777777" w:rsidR="00750ACE" w:rsidRDefault="00F2694B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5. CAŁKOWITY NAKŁAD PRACY STUDENTA POTRZEBNY DO OSIĄGNIĘCIA ZAŁOŻONYCH EFEKTÓW W GODZINACH ORAZ PUNKTACH ECTS </w:t>
      </w:r>
    </w:p>
    <w:p w14:paraId="62EBF3C5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568"/>
      </w:tblGrid>
      <w:tr w:rsidR="00750ACE" w14:paraId="3808A828" w14:textId="77777777" w:rsidTr="00F2694B">
        <w:trPr>
          <w:trHeight w:val="1"/>
        </w:trPr>
        <w:tc>
          <w:tcPr>
            <w:tcW w:w="492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C452BB7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Forma aktywności</w:t>
            </w:r>
          </w:p>
        </w:tc>
        <w:tc>
          <w:tcPr>
            <w:tcW w:w="45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27268D1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Średnia liczba godzinna zrealizowanie aktywności</w:t>
            </w:r>
          </w:p>
        </w:tc>
      </w:tr>
      <w:tr w:rsidR="00750ACE" w14:paraId="1271A50B" w14:textId="77777777" w:rsidTr="00F2694B">
        <w:trPr>
          <w:trHeight w:val="1"/>
        </w:trPr>
        <w:tc>
          <w:tcPr>
            <w:tcW w:w="4926" w:type="dxa"/>
            <w:shd w:val="clear" w:color="auto" w:fill="FFFFFF"/>
            <w:tcMar>
              <w:left w:w="108" w:type="dxa"/>
              <w:right w:w="108" w:type="dxa"/>
            </w:tcMar>
          </w:tcPr>
          <w:p w14:paraId="5D831C10" w14:textId="1E74AFC7" w:rsidR="00750ACE" w:rsidRDefault="2D1C9A05">
            <w:pPr>
              <w:spacing w:after="0" w:line="240" w:lineRule="auto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>Godziny kontaktowe wynikające</w:t>
            </w:r>
            <w:r w:rsidR="4ABDCF15" w:rsidRPr="2D1C9A05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2D1C9A05">
              <w:rPr>
                <w:rFonts w:ascii="Corbel" w:eastAsia="Corbel" w:hAnsi="Corbel" w:cs="Corbel"/>
                <w:sz w:val="24"/>
                <w:szCs w:val="24"/>
              </w:rPr>
              <w:t>z harmonogramu</w:t>
            </w:r>
            <w:r w:rsidR="0E89BF85" w:rsidRPr="2D1C9A05">
              <w:rPr>
                <w:rFonts w:ascii="Calibri" w:eastAsia="Calibri" w:hAnsi="Calibri" w:cs="Calibri"/>
              </w:rPr>
              <w:t xml:space="preserve"> </w:t>
            </w:r>
            <w:r w:rsidRPr="2D1C9A05">
              <w:rPr>
                <w:rFonts w:ascii="Corbel" w:eastAsia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594" w:type="dxa"/>
            <w:shd w:val="clear" w:color="auto" w:fill="FFFFFF"/>
            <w:tcMar>
              <w:left w:w="108" w:type="dxa"/>
              <w:right w:w="108" w:type="dxa"/>
            </w:tcMar>
          </w:tcPr>
          <w:p w14:paraId="68861898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50</w:t>
            </w:r>
          </w:p>
        </w:tc>
      </w:tr>
      <w:tr w:rsidR="00750ACE" w14:paraId="079485E9" w14:textId="77777777" w:rsidTr="00F2694B">
        <w:trPr>
          <w:trHeight w:val="1"/>
        </w:trPr>
        <w:tc>
          <w:tcPr>
            <w:tcW w:w="4926" w:type="dxa"/>
            <w:shd w:val="clear" w:color="auto" w:fill="FFFFFF"/>
            <w:tcMar>
              <w:left w:w="108" w:type="dxa"/>
              <w:right w:w="108" w:type="dxa"/>
            </w:tcMar>
          </w:tcPr>
          <w:p w14:paraId="2750A6CD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Inne z udziałem nauczyciela akademickiego</w:t>
            </w:r>
          </w:p>
          <w:p w14:paraId="49ABEFC1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(udział w konsultacjach, egzaminie)</w:t>
            </w:r>
          </w:p>
        </w:tc>
        <w:tc>
          <w:tcPr>
            <w:tcW w:w="4594" w:type="dxa"/>
            <w:shd w:val="clear" w:color="auto" w:fill="FFFFFF"/>
            <w:tcMar>
              <w:left w:w="108" w:type="dxa"/>
              <w:right w:w="108" w:type="dxa"/>
            </w:tcMar>
          </w:tcPr>
          <w:p w14:paraId="33CFEC6B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</w:tr>
      <w:tr w:rsidR="00750ACE" w14:paraId="3DCFBAA8" w14:textId="77777777" w:rsidTr="00F2694B">
        <w:trPr>
          <w:trHeight w:val="1"/>
        </w:trPr>
        <w:tc>
          <w:tcPr>
            <w:tcW w:w="4926" w:type="dxa"/>
            <w:shd w:val="clear" w:color="auto" w:fill="FFFFFF"/>
            <w:tcMar>
              <w:left w:w="108" w:type="dxa"/>
              <w:right w:w="108" w:type="dxa"/>
            </w:tcMar>
          </w:tcPr>
          <w:p w14:paraId="7660431A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Godziny niekontaktowe – praca własna studenta</w:t>
            </w:r>
          </w:p>
          <w:p w14:paraId="1937B812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</w:p>
        </w:tc>
        <w:tc>
          <w:tcPr>
            <w:tcW w:w="4594" w:type="dxa"/>
            <w:shd w:val="clear" w:color="auto" w:fill="FFFFFF"/>
            <w:tcMar>
              <w:left w:w="108" w:type="dxa"/>
              <w:right w:w="108" w:type="dxa"/>
            </w:tcMar>
          </w:tcPr>
          <w:p w14:paraId="174B1212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60</w:t>
            </w:r>
          </w:p>
        </w:tc>
      </w:tr>
      <w:tr w:rsidR="00750ACE" w14:paraId="6308A452" w14:textId="77777777" w:rsidTr="00F2694B">
        <w:trPr>
          <w:trHeight w:val="1"/>
        </w:trPr>
        <w:tc>
          <w:tcPr>
            <w:tcW w:w="4926" w:type="dxa"/>
            <w:shd w:val="clear" w:color="auto" w:fill="FFFFFF"/>
            <w:tcMar>
              <w:left w:w="108" w:type="dxa"/>
              <w:right w:w="108" w:type="dxa"/>
            </w:tcMar>
          </w:tcPr>
          <w:p w14:paraId="3D4B2727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SUMA GODZIN</w:t>
            </w:r>
          </w:p>
        </w:tc>
        <w:tc>
          <w:tcPr>
            <w:tcW w:w="4594" w:type="dxa"/>
            <w:shd w:val="clear" w:color="auto" w:fill="FFFFFF"/>
            <w:tcMar>
              <w:left w:w="108" w:type="dxa"/>
              <w:right w:w="108" w:type="dxa"/>
            </w:tcMar>
          </w:tcPr>
          <w:p w14:paraId="6F5FA94C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125</w:t>
            </w:r>
          </w:p>
        </w:tc>
      </w:tr>
      <w:tr w:rsidR="00750ACE" w14:paraId="574B76DC" w14:textId="77777777" w:rsidTr="00F2694B">
        <w:trPr>
          <w:trHeight w:val="1"/>
        </w:trPr>
        <w:tc>
          <w:tcPr>
            <w:tcW w:w="4926" w:type="dxa"/>
            <w:shd w:val="clear" w:color="auto" w:fill="FFFFFF"/>
            <w:tcMar>
              <w:left w:w="108" w:type="dxa"/>
              <w:right w:w="108" w:type="dxa"/>
            </w:tcMar>
          </w:tcPr>
          <w:p w14:paraId="5FD1C35E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</w:p>
        </w:tc>
        <w:tc>
          <w:tcPr>
            <w:tcW w:w="4594" w:type="dxa"/>
            <w:shd w:val="clear" w:color="auto" w:fill="FFFFFF"/>
            <w:tcMar>
              <w:left w:w="108" w:type="dxa"/>
              <w:right w:w="108" w:type="dxa"/>
            </w:tcMar>
          </w:tcPr>
          <w:p w14:paraId="466A6389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14:paraId="6BBE219B" w14:textId="77777777" w:rsidR="00750ACE" w:rsidRDefault="00F2694B">
      <w:pPr>
        <w:spacing w:after="0" w:line="240" w:lineRule="auto"/>
        <w:ind w:left="426"/>
        <w:rPr>
          <w:rFonts w:ascii="Corbel" w:eastAsia="Corbel" w:hAnsi="Corbel" w:cs="Corbel"/>
          <w:i/>
          <w:sz w:val="24"/>
        </w:rPr>
      </w:pPr>
      <w:r>
        <w:rPr>
          <w:rFonts w:ascii="Corbel" w:eastAsia="Corbel" w:hAnsi="Corbel" w:cs="Corbel"/>
          <w:i/>
          <w:sz w:val="24"/>
        </w:rPr>
        <w:t>* Należy uwzględnić, że 1 pkt ECTS odpowiada 25-30 godzin całkowitego nakładu pracy studenta.</w:t>
      </w:r>
    </w:p>
    <w:p w14:paraId="6D98A12B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40334C7B" w14:textId="77777777" w:rsidR="00750ACE" w:rsidRDefault="00F2694B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6. PRAKTYKI ZAWODOWE W RAMACH PRZEDMIOTU</w:t>
      </w:r>
    </w:p>
    <w:p w14:paraId="2946DB82" w14:textId="77777777" w:rsidR="00750ACE" w:rsidRDefault="00750ACE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544"/>
        <w:gridCol w:w="3969"/>
      </w:tblGrid>
      <w:tr w:rsidR="00750ACE" w14:paraId="0E8E8FC4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6D6691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A2FE90" w14:textId="77777777" w:rsidR="00750ACE" w:rsidRDefault="00F2694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Nie dotyczy</w:t>
            </w:r>
          </w:p>
        </w:tc>
      </w:tr>
      <w:tr w:rsidR="00750ACE" w14:paraId="605F859D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EFD703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524492" w14:textId="77777777" w:rsidR="00750ACE" w:rsidRDefault="00F2694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Nie dotyczy</w:t>
            </w:r>
          </w:p>
        </w:tc>
      </w:tr>
    </w:tbl>
    <w:p w14:paraId="5997CC1D" w14:textId="77777777" w:rsidR="00750ACE" w:rsidRDefault="00750ACE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7BDB76AC" w14:textId="77777777" w:rsidR="00750ACE" w:rsidRDefault="00F2694B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7. LITERATURA</w:t>
      </w:r>
    </w:p>
    <w:p w14:paraId="110FFD37" w14:textId="77777777" w:rsidR="00750ACE" w:rsidRDefault="00750ACE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513"/>
      </w:tblGrid>
      <w:tr w:rsidR="00750ACE" w14:paraId="7B59284B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9C9695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b/>
                <w:sz w:val="24"/>
              </w:rPr>
            </w:pPr>
            <w:r>
              <w:rPr>
                <w:rFonts w:ascii="Corbel" w:eastAsia="Corbel" w:hAnsi="Corbel" w:cs="Corbel"/>
                <w:b/>
                <w:sz w:val="24"/>
              </w:rPr>
              <w:t>Literatura podstawowa:</w:t>
            </w:r>
          </w:p>
          <w:p w14:paraId="6B699379" w14:textId="77777777" w:rsidR="00750ACE" w:rsidRDefault="00750ACE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63C4E053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Kubiak K,  Wojny, konflikty zbrojne i punkty zapalne na świecie, Warszawa 2007</w:t>
            </w:r>
          </w:p>
          <w:p w14:paraId="6DF7E89C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Kukułka J, Historia współczesnych stosunków międzynarodowych (1945-2000), Warszawa 2002</w:t>
            </w:r>
          </w:p>
          <w:p w14:paraId="568F2802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Konflikty i spory międzynarodowe, t. 1-2, red J, R</w:t>
            </w:r>
            <w:r>
              <w:rPr>
                <w:rFonts w:ascii="Corbel" w:eastAsia="Corbel" w:hAnsi="Corbel" w:cs="Corbel"/>
                <w:sz w:val="24"/>
              </w:rPr>
              <w:t>egina-Zacharski, Łódź 2010</w:t>
            </w:r>
          </w:p>
        </w:tc>
      </w:tr>
      <w:tr w:rsidR="00750ACE" w14:paraId="36CEA356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8CA5F3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b/>
                <w:sz w:val="24"/>
              </w:rPr>
            </w:pPr>
            <w:r>
              <w:rPr>
                <w:rFonts w:ascii="Corbel" w:eastAsia="Corbel" w:hAnsi="Corbel" w:cs="Corbel"/>
                <w:b/>
                <w:sz w:val="24"/>
              </w:rPr>
              <w:t>Literatura uzupełniająca:</w:t>
            </w:r>
          </w:p>
          <w:p w14:paraId="3FE9F23F" w14:textId="77777777" w:rsidR="00750ACE" w:rsidRDefault="00750ACE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4A1047C5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Polityka zagraniczna: aktorzy, potencjały, strategie, red, T. Łoś-Nowak, Warszawa 2011</w:t>
            </w:r>
          </w:p>
          <w:p w14:paraId="0839F3A4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Stosunki międzynarodowe. Encyklopedia Politologii t.5, red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T.Łoś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-Nowak, Kraków 2002 </w:t>
            </w:r>
          </w:p>
        </w:tc>
      </w:tr>
    </w:tbl>
    <w:p w14:paraId="1F72F646" w14:textId="77777777" w:rsidR="00750ACE" w:rsidRDefault="00750ACE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41F88A98" w14:textId="77777777" w:rsidR="00750ACE" w:rsidRDefault="00F2694B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sz w:val="24"/>
        </w:rPr>
        <w:t>Akceptacja Kierownika Jednostki lub osoby upoważnionej</w:t>
      </w:r>
    </w:p>
    <w:sectPr w:rsidR="00750ACE">
      <w:pgSz w:w="12240" w:h="15840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46039A5F"/>
    <w:rsid w:val="00750ACE"/>
    <w:rsid w:val="00F2694B"/>
    <w:rsid w:val="030CF29B"/>
    <w:rsid w:val="0E89BF85"/>
    <w:rsid w:val="155C343C"/>
    <w:rsid w:val="25A06D31"/>
    <w:rsid w:val="29497DC3"/>
    <w:rsid w:val="2D1C9A05"/>
    <w:rsid w:val="447C99E9"/>
    <w:rsid w:val="46039A5F"/>
    <w:rsid w:val="4A000600"/>
    <w:rsid w:val="4ABDCF15"/>
    <w:rsid w:val="5A2F19F8"/>
    <w:rsid w:val="6D348370"/>
    <w:rsid w:val="77B4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84649"/>
  <w15:docId w15:val="{77D1A228-A858-4B80-9857-D0AA21B7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Zwykatabela1">
    <w:name w:val="Plain Table 1"/>
    <w:basedOn w:val="Standardowy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741</Words>
  <Characters>4449</Characters>
  <Application>Microsoft Office Word</Application>
  <DocSecurity>0</DocSecurity>
  <Lines>37</Lines>
  <Paragraphs>10</Paragraphs>
  <ScaleCrop>false</ScaleCrop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Pikus Anna</cp:lastModifiedBy>
  <cp:revision>2</cp:revision>
  <dcterms:created xsi:type="dcterms:W3CDTF">2022-01-28T09:32:00Z</dcterms:created>
  <dcterms:modified xsi:type="dcterms:W3CDTF">2022-01-28T09:33:00Z</dcterms:modified>
</cp:coreProperties>
</file>